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spacing w:after="120" w:lineRule="auto"/>
        <w:rPr>
          <w:rFonts w:ascii="Playfair Display" w:cs="Playfair Display" w:eastAsia="Playfair Display" w:hAnsi="Playfair Display"/>
        </w:rPr>
      </w:pPr>
      <w:bookmarkStart w:colFirst="0" w:colLast="0" w:name="_3zvqdpnq01sj" w:id="0"/>
      <w:bookmarkEnd w:id="0"/>
      <w:r w:rsidDel="00000000" w:rsidR="00000000" w:rsidRPr="00000000">
        <w:rPr>
          <w:rFonts w:ascii="Playfair Display" w:cs="Playfair Display" w:eastAsia="Playfair Display" w:hAnsi="Playfair Display"/>
          <w:rtl w:val="0"/>
        </w:rPr>
        <w:t xml:space="preserve">BEHANDELVOORWAARDEN VAN HET BARDIERGILDE</w:t>
      </w:r>
    </w:p>
    <w:p w:rsidR="00000000" w:rsidDel="00000000" w:rsidP="00000000" w:rsidRDefault="00000000" w:rsidRPr="00000000" w14:paraId="00000002">
      <w:pPr>
        <w:shd w:fill="ffffff" w:val="clear"/>
        <w:spacing w:after="120" w:lineRule="auto"/>
        <w:ind w:left="0" w:firstLine="0"/>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Deze algemene voorwaarden geldt voor iedere overeenkomst tussen De Roedel &amp; Co en de eigenaar van het behandelende dier in de trimsalon, waarop deze algemene voorwaarden van toepassing zijn verklaard. Eventuele afwijkingen op deze algemene voorwaarden zijn slechts geldig indien deze uitdrukkelijk schriftelijk of elektronisch zijn overeengekomen. Kennelijke fouten of vergissingen op de website, in folders of publicaties van De Roedel &amp; Co binden niet.</w:t>
      </w:r>
    </w:p>
    <w:p w:rsidR="00000000" w:rsidDel="00000000" w:rsidP="00000000" w:rsidRDefault="00000000" w:rsidRPr="00000000" w14:paraId="00000003">
      <w:pPr>
        <w:shd w:fill="ffffff" w:val="clear"/>
        <w:spacing w:after="120" w:lineRule="auto"/>
        <w:ind w:left="0" w:firstLine="0"/>
        <w:rPr>
          <w:rFonts w:ascii="Playfair Display" w:cs="Playfair Display" w:eastAsia="Playfair Display" w:hAnsi="Playfair Display"/>
          <w:b w:val="1"/>
          <w:color w:val="050505"/>
          <w:sz w:val="23"/>
          <w:szCs w:val="23"/>
        </w:rPr>
      </w:pPr>
      <w:r w:rsidDel="00000000" w:rsidR="00000000" w:rsidRPr="00000000">
        <w:rPr>
          <w:rFonts w:ascii="Playfair Display" w:cs="Playfair Display" w:eastAsia="Playfair Display" w:hAnsi="Playfair Display"/>
          <w:b w:val="1"/>
          <w:color w:val="050505"/>
          <w:sz w:val="23"/>
          <w:szCs w:val="23"/>
          <w:rtl w:val="0"/>
        </w:rPr>
        <w:t xml:space="preserve">Tarieven</w:t>
      </w:r>
    </w:p>
    <w:p w:rsidR="00000000" w:rsidDel="00000000" w:rsidP="00000000" w:rsidRDefault="00000000" w:rsidRPr="00000000" w14:paraId="00000004">
      <w:pPr>
        <w:shd w:fill="ffffff" w:val="clear"/>
        <w:spacing w:after="120" w:lineRule="auto"/>
        <w:ind w:left="0" w:firstLine="0"/>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Een samengestelde prijsopgave verplicht De Roedel &amp; Co niet tot het verrichten van een gedeelte van de opdracht tegen een overeenkomstig deel van de opgegeven prijs.</w:t>
      </w:r>
    </w:p>
    <w:p w:rsidR="00000000" w:rsidDel="00000000" w:rsidP="00000000" w:rsidRDefault="00000000" w:rsidRPr="00000000" w14:paraId="00000005">
      <w:pPr>
        <w:shd w:fill="ffffff" w:val="clear"/>
        <w:spacing w:after="120" w:lineRule="auto"/>
        <w:ind w:left="0" w:firstLine="0"/>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De klant verbindt zich met De Roedel &amp; Co de hiervoor afgesproken prijs te betal</w:t>
      </w:r>
      <w:r w:rsidDel="00000000" w:rsidR="00000000" w:rsidRPr="00000000">
        <w:rPr>
          <w:rFonts w:ascii="Playfair Display" w:cs="Playfair Display" w:eastAsia="Playfair Display" w:hAnsi="Playfair Display"/>
          <w:sz w:val="23"/>
          <w:szCs w:val="23"/>
          <w:rtl w:val="0"/>
        </w:rPr>
        <w:t xml:space="preserve">en. </w:t>
      </w:r>
      <w:r w:rsidDel="00000000" w:rsidR="00000000" w:rsidRPr="00000000">
        <w:rPr>
          <w:rFonts w:ascii="Playfair Display" w:cs="Playfair Display" w:eastAsia="Playfair Display" w:hAnsi="Playfair Display"/>
          <w:sz w:val="23"/>
          <w:szCs w:val="23"/>
          <w:rtl w:val="0"/>
        </w:rPr>
        <w:t xml:space="preserve">Indien dit niet voor de behandeling besproken is gaat De Roedel &amp; Co er vanuit dat de tarieven bij de klant bekend zijn. </w:t>
      </w:r>
      <w:r w:rsidDel="00000000" w:rsidR="00000000" w:rsidRPr="00000000">
        <w:rPr>
          <w:rFonts w:ascii="Playfair Display" w:cs="Playfair Display" w:eastAsia="Playfair Display" w:hAnsi="Playfair Display"/>
          <w:color w:val="050505"/>
          <w:sz w:val="23"/>
          <w:szCs w:val="23"/>
          <w:rtl w:val="0"/>
        </w:rPr>
        <w:t xml:space="preserve">Wel kan er een meerprijs worden aangekondigd door De Roedel &amp; Co, mocht het te behandelende dier klitten, vlooien, teken of luizen bevatten of in algehele slechte vachtconditie worden binnengebracht. Daarnaast kan een meerprijs worden gehanteerd als het dier moeilijk gedrag vertoont.</w:t>
      </w:r>
    </w:p>
    <w:p w:rsidR="00000000" w:rsidDel="00000000" w:rsidP="00000000" w:rsidRDefault="00000000" w:rsidRPr="00000000" w14:paraId="00000006">
      <w:pPr>
        <w:shd w:fill="ffffff" w:val="clear"/>
        <w:spacing w:after="120" w:lineRule="auto"/>
        <w:ind w:left="0" w:firstLine="0"/>
        <w:rPr>
          <w:rFonts w:ascii="Playfair Display" w:cs="Playfair Display" w:eastAsia="Playfair Display" w:hAnsi="Playfair Display"/>
          <w:b w:val="1"/>
          <w:color w:val="050505"/>
          <w:sz w:val="23"/>
          <w:szCs w:val="23"/>
        </w:rPr>
      </w:pPr>
      <w:r w:rsidDel="00000000" w:rsidR="00000000" w:rsidRPr="00000000">
        <w:rPr>
          <w:rFonts w:ascii="Playfair Display" w:cs="Playfair Display" w:eastAsia="Playfair Display" w:hAnsi="Playfair Display"/>
          <w:b w:val="1"/>
          <w:color w:val="050505"/>
          <w:sz w:val="23"/>
          <w:szCs w:val="23"/>
          <w:rtl w:val="0"/>
        </w:rPr>
        <w:t xml:space="preserve">Aansprakelijkheid</w:t>
      </w:r>
    </w:p>
    <w:p w:rsidR="00000000" w:rsidDel="00000000" w:rsidP="00000000" w:rsidRDefault="00000000" w:rsidRPr="00000000" w14:paraId="00000007">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Door opdracht te geven aan De Roedel &amp; Co erkent de opdrachtgever dat De Roedel &amp; Co een inspanningsverbintenis heeft. De Roedel &amp; Co zal zich naar beste kunnen inspannen om het beoogde resultaat te bereiken. De Roedel &amp; Co kan nooit garanderen dat het beoogde resultaat daadwerkelijk wordt bereikt en is niet aansprakelijk voor het niet of niet-volledig bereiken van het beoogde resultaat en evenmin voor schade die zou kunnen ontstaan als gevolg van een behandeling waar voorafgaand duidelijk is uitgelegd dat de behandeling door het aanleveren van een geklitte vacht risico’s met zich meebrengt. De klant heeft, door de opdracht te geven voor behandeling van een geklitte vacht, de risico’s aanvaard en is niet te verhalen op de trimmer, tenzij komt vast te staan dat de schade met opzet of grove schuld is te wijten.</w:t>
      </w:r>
    </w:p>
    <w:p w:rsidR="00000000" w:rsidDel="00000000" w:rsidP="00000000" w:rsidRDefault="00000000" w:rsidRPr="00000000" w14:paraId="00000008">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De trimmer garandeert dat de in de trimsalon uitgevoerde behandeling voldoet aan de eisen van vakbekwaamheid. Zij maakt daarbij gebruik van deugdelijke middelen en materialen.</w:t>
      </w:r>
    </w:p>
    <w:p w:rsidR="00000000" w:rsidDel="00000000" w:rsidP="00000000" w:rsidRDefault="00000000" w:rsidRPr="00000000" w14:paraId="00000009">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De trimmer mag ten aanzien van de verrichtte behandeling er vanuit gaan, dat het te behandelende dier in goede lichamelijke conditie verkeert. Omstandigheden bij het dier die het resultaat van de behandeling kunnen beïnvloeden, of die kunnen leiden tot voor de klant ongewenste nevenverschijnselen, dienen de eigenaar vooraf aan te geven. Hieronder vallen onder andere medicijngebruik en allergieën. </w:t>
      </w:r>
    </w:p>
    <w:p w:rsidR="00000000" w:rsidDel="00000000" w:rsidP="00000000" w:rsidRDefault="00000000" w:rsidRPr="00000000" w14:paraId="0000000A">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Een slecht onderhouden vacht kan een afwijkend eindresultaat geven.</w:t>
      </w:r>
    </w:p>
    <w:p w:rsidR="00000000" w:rsidDel="00000000" w:rsidP="00000000" w:rsidRDefault="00000000" w:rsidRPr="00000000" w14:paraId="0000000B">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Is de behandeling niet zoals de eigenaar van het dier verwachtte, dan kan de eigenaar een klacht indienen bij de trimmer. Dit kan schriftelijk door de mailen naar </w:t>
      </w:r>
      <w:hyperlink r:id="rId6">
        <w:r w:rsidDel="00000000" w:rsidR="00000000" w:rsidRPr="00000000">
          <w:rPr>
            <w:rFonts w:ascii="Playfair Display" w:cs="Playfair Display" w:eastAsia="Playfair Display" w:hAnsi="Playfair Display"/>
            <w:color w:val="1155cc"/>
            <w:sz w:val="23"/>
            <w:szCs w:val="23"/>
            <w:u w:val="single"/>
            <w:rtl w:val="0"/>
          </w:rPr>
          <w:t xml:space="preserve">klachten@deroedel.co</w:t>
        </w:r>
      </w:hyperlink>
      <w:r w:rsidDel="00000000" w:rsidR="00000000" w:rsidRPr="00000000">
        <w:rPr>
          <w:rFonts w:ascii="Playfair Display" w:cs="Playfair Display" w:eastAsia="Playfair Display" w:hAnsi="Playfair Display"/>
          <w:color w:val="050505"/>
          <w:sz w:val="23"/>
          <w:szCs w:val="23"/>
          <w:rtl w:val="0"/>
        </w:rPr>
        <w:t xml:space="preserve">, De klant dient de klacht binnen 48 uur na de behandeling kenbaar te maken aan de trimmer.</w:t>
      </w:r>
    </w:p>
    <w:p w:rsidR="00000000" w:rsidDel="00000000" w:rsidP="00000000" w:rsidRDefault="00000000" w:rsidRPr="00000000" w14:paraId="0000000C">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De klant dient de trimmer de mogelijkheid te bieden om de klacht op te lossen, door middel van een nieuwe behandeling. De trimmer is niet verplicht om de klant geld terug te geven bij ontevredenheid. Het is te alle tijde het doel om de klant (dier) met een tevreden resultaat te behandelen. Mocht dit uitkomen op andere type behandelingen, dan dienen deze betaald te worden door de klant (eigenaar) zelf.</w:t>
      </w:r>
    </w:p>
    <w:p w:rsidR="00000000" w:rsidDel="00000000" w:rsidP="00000000" w:rsidRDefault="00000000" w:rsidRPr="00000000" w14:paraId="0000000D">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De trimmer aanvaardt geen enkele aansprakelijkheid indien tegen het advies in, de klant eist dat er toch bepaalde werkzaamheden doorgang moeten vinden. Mocht de trimmer niet achter de werkzaamheden staan die ingepland staan, mag deze afspraak geweigerd worden.</w:t>
      </w:r>
    </w:p>
    <w:p w:rsidR="00000000" w:rsidDel="00000000" w:rsidP="00000000" w:rsidRDefault="00000000" w:rsidRPr="00000000" w14:paraId="0000000E">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Indien er schriftelijk reactie wordt gegeven op de algemene voorwaarden, mag dit gemaild worden naar: </w:t>
      </w:r>
      <w:hyperlink r:id="rId7">
        <w:r w:rsidDel="00000000" w:rsidR="00000000" w:rsidRPr="00000000">
          <w:rPr>
            <w:rFonts w:ascii="Playfair Display" w:cs="Playfair Display" w:eastAsia="Playfair Display" w:hAnsi="Playfair Display"/>
            <w:color w:val="1155cc"/>
            <w:sz w:val="23"/>
            <w:szCs w:val="23"/>
            <w:u w:val="single"/>
            <w:rtl w:val="0"/>
          </w:rPr>
          <w:t xml:space="preserve">trimsalon@deroedel.co</w:t>
        </w:r>
      </w:hyperlink>
      <w:r w:rsidDel="00000000" w:rsidR="00000000" w:rsidRPr="00000000">
        <w:rPr>
          <w:rFonts w:ascii="Playfair Display" w:cs="Playfair Display" w:eastAsia="Playfair Display" w:hAnsi="Playfair Display"/>
          <w:color w:val="050505"/>
          <w:sz w:val="23"/>
          <w:szCs w:val="23"/>
          <w:rtl w:val="0"/>
        </w:rPr>
        <w:t xml:space="preserve">. Wij streven ernaar om binnen 24 uur een reactie te geven.</w:t>
      </w:r>
    </w:p>
    <w:p w:rsidR="00000000" w:rsidDel="00000000" w:rsidP="00000000" w:rsidRDefault="00000000" w:rsidRPr="00000000" w14:paraId="0000000F">
      <w:pPr>
        <w:shd w:fill="ffffff" w:val="clear"/>
        <w:spacing w:after="120" w:lineRule="auto"/>
        <w:rPr>
          <w:rFonts w:ascii="Playfair Display" w:cs="Playfair Display" w:eastAsia="Playfair Display" w:hAnsi="Playfair Display"/>
          <w:b w:val="1"/>
          <w:color w:val="050505"/>
          <w:sz w:val="23"/>
          <w:szCs w:val="23"/>
        </w:rPr>
      </w:pPr>
      <w:r w:rsidDel="00000000" w:rsidR="00000000" w:rsidRPr="00000000">
        <w:rPr>
          <w:rFonts w:ascii="Playfair Display" w:cs="Playfair Display" w:eastAsia="Playfair Display" w:hAnsi="Playfair Display"/>
          <w:b w:val="1"/>
          <w:color w:val="050505"/>
          <w:sz w:val="23"/>
          <w:szCs w:val="23"/>
          <w:rtl w:val="0"/>
        </w:rPr>
        <w:t xml:space="preserve">Waarom hanteren we het No-Show beleid?</w:t>
      </w:r>
    </w:p>
    <w:p w:rsidR="00000000" w:rsidDel="00000000" w:rsidP="00000000" w:rsidRDefault="00000000" w:rsidRPr="00000000" w14:paraId="00000010">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De trimmer probeert zo </w:t>
      </w:r>
      <w:r w:rsidDel="00000000" w:rsidR="00000000" w:rsidRPr="00000000">
        <w:rPr>
          <w:rFonts w:ascii="Playfair Display" w:cs="Playfair Display" w:eastAsia="Playfair Display" w:hAnsi="Playfair Display"/>
          <w:color w:val="050505"/>
          <w:sz w:val="23"/>
          <w:szCs w:val="23"/>
          <w:rtl w:val="0"/>
        </w:rPr>
        <w:t xml:space="preserve">transparant en duidelijk mogelijk te zijn. Wij vinden het niet nodig om onze eventuele No Show kosten door te berekenen in de prijs van onze bestaande behandelingen. Wij vinden het daarom niet nodig dat u als trouwe klant hiervan de dupe moet zijn.</w:t>
      </w:r>
    </w:p>
    <w:p w:rsidR="00000000" w:rsidDel="00000000" w:rsidP="00000000" w:rsidRDefault="00000000" w:rsidRPr="00000000" w14:paraId="00000011">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Onze voorwaarden voor onze No Shows zijn als volgt:</w:t>
      </w:r>
    </w:p>
    <w:p w:rsidR="00000000" w:rsidDel="00000000" w:rsidP="00000000" w:rsidRDefault="00000000" w:rsidRPr="00000000" w14:paraId="00000012">
      <w:pPr>
        <w:numPr>
          <w:ilvl w:val="0"/>
          <w:numId w:val="1"/>
        </w:numPr>
        <w:shd w:fill="ffffff" w:val="clear"/>
        <w:spacing w:after="0" w:afterAutospacing="0" w:lineRule="auto"/>
        <w:ind w:left="720" w:hanging="360"/>
        <w:rPr>
          <w:rFonts w:ascii="Playfair Display" w:cs="Playfair Display" w:eastAsia="Playfair Display" w:hAnsi="Playfair Display"/>
          <w:color w:val="050505"/>
          <w:sz w:val="23"/>
          <w:szCs w:val="23"/>
          <w:u w:val="none"/>
        </w:rPr>
      </w:pPr>
      <w:r w:rsidDel="00000000" w:rsidR="00000000" w:rsidRPr="00000000">
        <w:rPr>
          <w:rFonts w:ascii="Playfair Display" w:cs="Playfair Display" w:eastAsia="Playfair Display" w:hAnsi="Playfair Display"/>
          <w:color w:val="050505"/>
          <w:sz w:val="23"/>
          <w:szCs w:val="23"/>
          <w:rtl w:val="0"/>
        </w:rPr>
        <w:t xml:space="preserve">Klanten kunnen tot maximaal 48 uur van tevoren gratis annuleren.</w:t>
      </w:r>
    </w:p>
    <w:p w:rsidR="00000000" w:rsidDel="00000000" w:rsidP="00000000" w:rsidRDefault="00000000" w:rsidRPr="00000000" w14:paraId="00000013">
      <w:pPr>
        <w:numPr>
          <w:ilvl w:val="0"/>
          <w:numId w:val="2"/>
        </w:numPr>
        <w:shd w:fill="ffffff" w:val="clear"/>
        <w:spacing w:after="0" w:afterAutospacing="0" w:lineRule="auto"/>
        <w:ind w:left="720" w:hanging="360"/>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Bij annulering tussen 48 en 24 uur voor de afspraak wordt 50% van de behandeling in rekening gebracht voor de gereserveerde tijd en plaats.</w:t>
      </w:r>
    </w:p>
    <w:p w:rsidR="00000000" w:rsidDel="00000000" w:rsidP="00000000" w:rsidRDefault="00000000" w:rsidRPr="00000000" w14:paraId="00000014">
      <w:pPr>
        <w:numPr>
          <w:ilvl w:val="0"/>
          <w:numId w:val="3"/>
        </w:numPr>
        <w:shd w:fill="ffffff" w:val="clear"/>
        <w:spacing w:after="120" w:lineRule="auto"/>
        <w:ind w:left="720" w:hanging="360"/>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Niet komen opdagen op de afgesproken tijd, afspraak vergeten of te laat, betekent 100 procent van de behandeling betalen.</w:t>
      </w:r>
    </w:p>
    <w:p w:rsidR="00000000" w:rsidDel="00000000" w:rsidP="00000000" w:rsidRDefault="00000000" w:rsidRPr="00000000" w14:paraId="00000015">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Wat verstaan we onder te laat? Dat we niet aan de behandeling kunnen beginnen, omdat de planning daar geen ruimte voor biedt.</w:t>
      </w:r>
    </w:p>
    <w:p w:rsidR="00000000" w:rsidDel="00000000" w:rsidP="00000000" w:rsidRDefault="00000000" w:rsidRPr="00000000" w14:paraId="00000016">
      <w:pPr>
        <w:shd w:fill="ffffff" w:val="clear"/>
        <w:spacing w:after="120" w:lineRule="auto"/>
        <w:rPr>
          <w:rFonts w:ascii="Playfair Display" w:cs="Playfair Display" w:eastAsia="Playfair Display" w:hAnsi="Playfair Display"/>
          <w:color w:val="050505"/>
          <w:sz w:val="23"/>
          <w:szCs w:val="23"/>
        </w:rPr>
      </w:pPr>
      <w:r w:rsidDel="00000000" w:rsidR="00000000" w:rsidRPr="00000000">
        <w:rPr>
          <w:rFonts w:ascii="Playfair Display" w:cs="Playfair Display" w:eastAsia="Playfair Display" w:hAnsi="Playfair Display"/>
          <w:color w:val="050505"/>
          <w:sz w:val="23"/>
          <w:szCs w:val="23"/>
          <w:rtl w:val="0"/>
        </w:rPr>
        <w:t xml:space="preserve">Klanten die geen gebruik maken van zijn gereserveerde plaats of te laat zijn, alle mogelijkheden om een afspraak af te zeggen niet gebruiken en onaangekondigd niet verschijnen, wordt het volledige bedrag in rekening gebracht voor de gereserveerde tijd en plaats. De No-show incasso wordt door het bedrijf Ik kan niet meer B.V. behandeld.</w:t>
      </w:r>
    </w:p>
    <w:p w:rsidR="00000000" w:rsidDel="00000000" w:rsidP="00000000" w:rsidRDefault="00000000" w:rsidRPr="00000000" w14:paraId="00000017">
      <w:pPr>
        <w:shd w:fill="ffffff" w:val="clear"/>
        <w:spacing w:after="120" w:lineRule="auto"/>
        <w:rPr>
          <w:rFonts w:ascii="Playfair Display" w:cs="Playfair Display" w:eastAsia="Playfair Display" w:hAnsi="Playfair Display"/>
          <w:b w:val="1"/>
          <w:color w:val="050505"/>
          <w:sz w:val="23"/>
          <w:szCs w:val="23"/>
        </w:rPr>
      </w:pPr>
      <w:r w:rsidDel="00000000" w:rsidR="00000000" w:rsidRPr="00000000">
        <w:rPr>
          <w:rFonts w:ascii="Playfair Display" w:cs="Playfair Display" w:eastAsia="Playfair Display" w:hAnsi="Playfair Display"/>
          <w:b w:val="1"/>
          <w:color w:val="050505"/>
          <w:sz w:val="23"/>
          <w:szCs w:val="23"/>
          <w:rtl w:val="0"/>
        </w:rPr>
        <w:t xml:space="preserve">Aansprakelijkheid klant (eigenaar)</w:t>
      </w:r>
    </w:p>
    <w:p w:rsidR="00000000" w:rsidDel="00000000" w:rsidP="00000000" w:rsidRDefault="00000000" w:rsidRPr="00000000" w14:paraId="00000018">
      <w:pPr>
        <w:shd w:fill="ffffff" w:val="clear"/>
        <w:spacing w:after="12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color w:val="050505"/>
          <w:sz w:val="23"/>
          <w:szCs w:val="23"/>
          <w:rtl w:val="0"/>
        </w:rPr>
        <w:t xml:space="preserve">Indien er enige schade door het te behandelen dier wordt aangericht in de trimsalon aan de dieren, trimmer of enige (on)roerende goederen, dan is de eigenaar van het dier aansprakelijk voor alle geleden schade. Wij raden daarom aan als klant een WA-verzekering af te sluiten voor het te behandelen dier.</w:t>
      </w: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rFonts w:ascii="Playfair Display" w:cs="Playfair Display" w:eastAsia="Playfair Display" w:hAnsi="Playfair Display"/>
        <w:i w:val="1"/>
        <w:sz w:val="18"/>
        <w:szCs w:val="18"/>
      </w:rPr>
    </w:pPr>
    <w:r w:rsidDel="00000000" w:rsidR="00000000" w:rsidRPr="00000000">
      <w:rPr>
        <w:rFonts w:ascii="Playfair Display" w:cs="Playfair Display" w:eastAsia="Playfair Display" w:hAnsi="Playfair Display"/>
        <w:i w:val="1"/>
        <w:sz w:val="18"/>
        <w:szCs w:val="18"/>
        <w:rtl w:val="0"/>
      </w:rPr>
      <w:t xml:space="preserve">Behandelvoorwaarden van het Bardiergilde </w:t>
      <w:tab/>
      <w:t xml:space="preserve">   De Roedel &amp; Co        Trimsalon       Laatst bewerkt: 15 september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klachten@deroedel.co" TargetMode="External"/><Relationship Id="rId7" Type="http://schemas.openxmlformats.org/officeDocument/2006/relationships/hyperlink" Target="mailto:trimsalon@deroedel.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